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A68" w:rsidRDefault="00564A68" w:rsidP="00564A68">
      <w:pPr>
        <w:autoSpaceDE w:val="0"/>
        <w:autoSpaceDN w:val="0"/>
        <w:adjustRightInd w:val="0"/>
        <w:jc w:val="center"/>
        <w:outlineLvl w:val="0"/>
        <w:rPr>
          <w:rFonts w:cs="Times New Roman Полужирный"/>
          <w:b/>
          <w:bCs/>
          <w:szCs w:val="28"/>
        </w:rPr>
      </w:pPr>
      <w:r w:rsidRPr="009E7276">
        <w:rPr>
          <w:rFonts w:cs="Times New Roman Полужирный"/>
          <w:b/>
          <w:bCs/>
          <w:szCs w:val="28"/>
        </w:rPr>
        <w:t>Проект методики расчета распределения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</w:t>
      </w:r>
      <w:r w:rsidRPr="009E7276">
        <w:rPr>
          <w:rFonts w:cs="Times New Roman Полужирный"/>
          <w:b/>
          <w:bCs/>
          <w:szCs w:val="28"/>
        </w:rPr>
        <w:t>о</w:t>
      </w:r>
      <w:r w:rsidRPr="009E7276">
        <w:rPr>
          <w:rFonts w:cs="Times New Roman Полужирный"/>
          <w:b/>
          <w:bCs/>
          <w:szCs w:val="28"/>
        </w:rPr>
        <w:t>управления государственных полномочий по образованию и обеспечению деятельности административных комиссий, определению перечня дол</w:t>
      </w:r>
      <w:r w:rsidRPr="009E7276">
        <w:rPr>
          <w:rFonts w:cs="Times New Roman Полужирный"/>
          <w:b/>
          <w:bCs/>
          <w:szCs w:val="28"/>
        </w:rPr>
        <w:t>ж</w:t>
      </w:r>
      <w:r w:rsidRPr="009E7276">
        <w:rPr>
          <w:rFonts w:cs="Times New Roman Полужирный"/>
          <w:b/>
          <w:bCs/>
          <w:szCs w:val="28"/>
        </w:rPr>
        <w:t>ностных лиц, уполномоченных составлять протоколы об администрати</w:t>
      </w:r>
      <w:r w:rsidRPr="009E7276">
        <w:rPr>
          <w:rFonts w:cs="Times New Roman Полужирный"/>
          <w:b/>
          <w:bCs/>
          <w:szCs w:val="28"/>
        </w:rPr>
        <w:t>в</w:t>
      </w:r>
      <w:r w:rsidRPr="009E7276">
        <w:rPr>
          <w:rFonts w:cs="Times New Roman Полужирный"/>
          <w:b/>
          <w:bCs/>
          <w:szCs w:val="28"/>
        </w:rPr>
        <w:t>ных правонарушениях</w:t>
      </w:r>
    </w:p>
    <w:p w:rsidR="00564A68" w:rsidRPr="009E7276" w:rsidRDefault="00564A68" w:rsidP="00564A68">
      <w:pPr>
        <w:autoSpaceDE w:val="0"/>
        <w:autoSpaceDN w:val="0"/>
        <w:adjustRightInd w:val="0"/>
        <w:jc w:val="center"/>
        <w:outlineLvl w:val="0"/>
        <w:rPr>
          <w:rFonts w:cs="Times New Roman Полужирный"/>
          <w:b/>
          <w:bCs/>
          <w:szCs w:val="28"/>
        </w:rPr>
      </w:pPr>
    </w:p>
    <w:p w:rsidR="00564A68" w:rsidRPr="009E7276" w:rsidRDefault="00564A68" w:rsidP="00564A68">
      <w:pPr>
        <w:autoSpaceDE w:val="0"/>
        <w:autoSpaceDN w:val="0"/>
        <w:adjustRightInd w:val="0"/>
        <w:jc w:val="center"/>
        <w:outlineLvl w:val="0"/>
        <w:rPr>
          <w:rFonts w:cs="Times New Roman Полужирный"/>
          <w:bCs/>
          <w:szCs w:val="28"/>
        </w:rPr>
      </w:pPr>
      <w:r w:rsidRPr="009E7276">
        <w:rPr>
          <w:rFonts w:cs="Times New Roman Полужирный"/>
          <w:bCs/>
          <w:szCs w:val="28"/>
        </w:rPr>
        <w:t>(статья 5 Закона Саратовской области от 04</w:t>
      </w:r>
      <w:r>
        <w:rPr>
          <w:rFonts w:cs="Times New Roman Полужирный"/>
          <w:bCs/>
          <w:szCs w:val="28"/>
        </w:rPr>
        <w:t xml:space="preserve"> мая </w:t>
      </w:r>
      <w:r w:rsidRPr="009E7276">
        <w:rPr>
          <w:rFonts w:cs="Times New Roman Полужирный"/>
          <w:bCs/>
          <w:szCs w:val="28"/>
        </w:rPr>
        <w:t>2009</w:t>
      </w:r>
      <w:r>
        <w:rPr>
          <w:rFonts w:cs="Times New Roman Полужирный"/>
          <w:bCs/>
          <w:szCs w:val="28"/>
        </w:rPr>
        <w:t xml:space="preserve"> года</w:t>
      </w:r>
      <w:bookmarkStart w:id="0" w:name="_GoBack"/>
      <w:bookmarkEnd w:id="0"/>
      <w:r w:rsidRPr="009E7276">
        <w:rPr>
          <w:rFonts w:cs="Times New Roman Полужирный"/>
          <w:bCs/>
          <w:szCs w:val="28"/>
        </w:rPr>
        <w:t xml:space="preserve"> № 41-ЗСО с учетом планируемых изменений)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 Полужирный"/>
          <w:bCs/>
          <w:szCs w:val="28"/>
        </w:rPr>
      </w:pP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rFonts w:cs="Times New Roman Полужирный"/>
          <w:bCs/>
          <w:szCs w:val="28"/>
        </w:rPr>
      </w:pPr>
      <w:r w:rsidRPr="009E7276">
        <w:rPr>
          <w:rFonts w:cs="Times New Roman Полужирный"/>
          <w:bCs/>
          <w:szCs w:val="28"/>
        </w:rPr>
        <w:t>1. Общий объем субвенции из областного бюджета, предоставляемой бюджетам муниципальных образований области для осуществления передава</w:t>
      </w:r>
      <w:r w:rsidRPr="009E7276">
        <w:rPr>
          <w:rFonts w:cs="Times New Roman Полужирный"/>
          <w:bCs/>
          <w:szCs w:val="28"/>
        </w:rPr>
        <w:t>е</w:t>
      </w:r>
      <w:r w:rsidRPr="009E7276">
        <w:rPr>
          <w:rFonts w:cs="Times New Roman Полужирный"/>
          <w:bCs/>
          <w:szCs w:val="28"/>
        </w:rPr>
        <w:t xml:space="preserve">мых государственных полномочий, рассчитывается исходя из суммы субвенций бюджетам муниципальных образований области, указанных в </w:t>
      </w:r>
      <w:hyperlink r:id="rId5" w:history="1">
        <w:r w:rsidRPr="009E7276">
          <w:rPr>
            <w:rFonts w:cs="Times New Roman Полужирный"/>
            <w:bCs/>
            <w:szCs w:val="28"/>
          </w:rPr>
          <w:t>статье 2</w:t>
        </w:r>
      </w:hyperlink>
      <w:r w:rsidRPr="009E7276">
        <w:rPr>
          <w:rFonts w:cs="Times New Roman Полужирный"/>
          <w:bCs/>
          <w:szCs w:val="28"/>
        </w:rPr>
        <w:t xml:space="preserve"> насто</w:t>
      </w:r>
      <w:r w:rsidRPr="009E7276">
        <w:rPr>
          <w:rFonts w:cs="Times New Roman Полужирный"/>
          <w:bCs/>
          <w:szCs w:val="28"/>
        </w:rPr>
        <w:t>я</w:t>
      </w:r>
      <w:r w:rsidRPr="009E7276">
        <w:rPr>
          <w:rFonts w:cs="Times New Roman Полужирный"/>
          <w:bCs/>
          <w:szCs w:val="28"/>
        </w:rPr>
        <w:t>щего Закона. Для определения общего объема субвенции из областного бюдж</w:t>
      </w:r>
      <w:r w:rsidRPr="009E7276">
        <w:rPr>
          <w:rFonts w:cs="Times New Roman Полужирный"/>
          <w:bCs/>
          <w:szCs w:val="28"/>
        </w:rPr>
        <w:t>е</w:t>
      </w:r>
      <w:r w:rsidRPr="009E7276">
        <w:rPr>
          <w:rFonts w:cs="Times New Roman Полужирный"/>
          <w:bCs/>
          <w:szCs w:val="28"/>
        </w:rPr>
        <w:t>та, предоставляемой бюджетам муниципальных образований области для ос</w:t>
      </w:r>
      <w:r w:rsidRPr="009E7276">
        <w:rPr>
          <w:rFonts w:cs="Times New Roman Полужирный"/>
          <w:bCs/>
          <w:szCs w:val="28"/>
        </w:rPr>
        <w:t>у</w:t>
      </w:r>
      <w:r w:rsidRPr="009E7276">
        <w:rPr>
          <w:rFonts w:cs="Times New Roman Полужирный"/>
          <w:bCs/>
          <w:szCs w:val="28"/>
        </w:rPr>
        <w:t>ществления передаваемых государственных полномочий, учитываются расходы на оплату труда штатных работников административных комиссий, начисления на оплату труда и расходы на обеспечение деятельности административных комиссий.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rFonts w:cs="Times New Roman Полужирный"/>
          <w:bCs/>
          <w:szCs w:val="28"/>
        </w:rPr>
        <w:t xml:space="preserve">2. </w:t>
      </w:r>
      <w:r w:rsidRPr="009E7276">
        <w:rPr>
          <w:bCs/>
          <w:szCs w:val="28"/>
        </w:rPr>
        <w:t>Объем субвенции бюджету муниципального образования области ра</w:t>
      </w:r>
      <w:r w:rsidRPr="009E7276">
        <w:rPr>
          <w:bCs/>
          <w:szCs w:val="28"/>
        </w:rPr>
        <w:t>с</w:t>
      </w:r>
      <w:r w:rsidRPr="009E7276">
        <w:rPr>
          <w:bCs/>
          <w:szCs w:val="28"/>
        </w:rPr>
        <w:t>считывается как сумма норматива годового фонда оплаты труда с учетом начислений на оплату труда условных штатных единиц, норматива годового объема расходов на обеспечение деятельности условных штатных единиц.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rFonts w:cs="Times New Roman Полужирный"/>
          <w:bCs/>
          <w:szCs w:val="28"/>
        </w:rPr>
      </w:pPr>
      <w:r w:rsidRPr="009E7276">
        <w:rPr>
          <w:rFonts w:cs="Times New Roman Полужирный"/>
          <w:bCs/>
          <w:szCs w:val="28"/>
        </w:rPr>
        <w:t>3. Норматив количества штатных работников административных коми</w:t>
      </w:r>
      <w:r w:rsidRPr="009E7276">
        <w:rPr>
          <w:rFonts w:cs="Times New Roman Полужирный"/>
          <w:bCs/>
          <w:szCs w:val="28"/>
        </w:rPr>
        <w:t>с</w:t>
      </w:r>
      <w:r w:rsidRPr="009E7276">
        <w:rPr>
          <w:rFonts w:cs="Times New Roman Полужирный"/>
          <w:bCs/>
          <w:szCs w:val="28"/>
        </w:rPr>
        <w:t>сий определяется в зависимости от численности населения на территории м</w:t>
      </w:r>
      <w:r w:rsidRPr="009E7276">
        <w:rPr>
          <w:rFonts w:cs="Times New Roman Полужирный"/>
          <w:bCs/>
          <w:szCs w:val="28"/>
        </w:rPr>
        <w:t>у</w:t>
      </w:r>
      <w:r w:rsidRPr="009E7276">
        <w:rPr>
          <w:rFonts w:cs="Times New Roman Полужирный"/>
          <w:bCs/>
          <w:szCs w:val="28"/>
        </w:rPr>
        <w:t>ниципального образования области: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rFonts w:cs="Times New Roman Полужирный"/>
          <w:bCs/>
          <w:szCs w:val="28"/>
        </w:rPr>
      </w:pPr>
      <w:r w:rsidRPr="009E7276">
        <w:rPr>
          <w:rFonts w:cs="Times New Roman Полужирный"/>
          <w:bCs/>
          <w:szCs w:val="28"/>
        </w:rPr>
        <w:t>свыше 500 тысяч человек - шесть единиц;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rFonts w:cs="Times New Roman Полужирный"/>
          <w:bCs/>
          <w:szCs w:val="28"/>
        </w:rPr>
      </w:pPr>
      <w:r w:rsidRPr="009E7276">
        <w:rPr>
          <w:rFonts w:cs="Times New Roman Полужирный"/>
          <w:bCs/>
          <w:szCs w:val="28"/>
        </w:rPr>
        <w:t>свыше 150 до 500 тысяч человек включительно - три единицы;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rFonts w:cs="Times New Roman Полужирный"/>
          <w:bCs/>
          <w:szCs w:val="28"/>
        </w:rPr>
      </w:pPr>
      <w:r w:rsidRPr="009E7276">
        <w:rPr>
          <w:rFonts w:cs="Times New Roman Полужирный"/>
          <w:bCs/>
          <w:szCs w:val="28"/>
        </w:rPr>
        <w:t>свыше 80 до 150 тысяч человек включительно - две единицы;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rFonts w:cs="Times New Roman Полужирный"/>
          <w:bCs/>
          <w:szCs w:val="28"/>
        </w:rPr>
      </w:pPr>
      <w:r w:rsidRPr="009E7276">
        <w:rPr>
          <w:rFonts w:cs="Times New Roman Полужирный"/>
          <w:bCs/>
          <w:szCs w:val="28"/>
        </w:rPr>
        <w:t>до 80 тысяч человек включительно - одна единица.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E7276">
        <w:rPr>
          <w:rFonts w:cs="Times New Roman Полужирный"/>
          <w:bCs/>
          <w:szCs w:val="28"/>
        </w:rPr>
        <w:t xml:space="preserve">4. </w:t>
      </w:r>
      <w:r w:rsidRPr="009E7276">
        <w:rPr>
          <w:szCs w:val="28"/>
        </w:rPr>
        <w:t xml:space="preserve">Норматив годового фонда оплаты труда с учетом начислений на оплату труда условных штатных единиц (далее - </w:t>
      </w:r>
      <w:proofErr w:type="spellStart"/>
      <w:r w:rsidRPr="009E7276">
        <w:rPr>
          <w:szCs w:val="28"/>
        </w:rPr>
        <w:t>ФОТ</w:t>
      </w:r>
      <w:r w:rsidRPr="009E7276">
        <w:rPr>
          <w:szCs w:val="28"/>
          <w:vertAlign w:val="subscript"/>
        </w:rPr>
        <w:t>год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>) рассчитывается по следу</w:t>
      </w:r>
      <w:r w:rsidRPr="009E7276">
        <w:rPr>
          <w:szCs w:val="28"/>
        </w:rPr>
        <w:t>ю</w:t>
      </w:r>
      <w:r w:rsidRPr="009E7276">
        <w:rPr>
          <w:szCs w:val="28"/>
        </w:rPr>
        <w:t>щей формуле: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center"/>
        <w:rPr>
          <w:szCs w:val="28"/>
        </w:rPr>
      </w:pPr>
      <w:proofErr w:type="spellStart"/>
      <w:r w:rsidRPr="009E7276">
        <w:rPr>
          <w:szCs w:val="28"/>
        </w:rPr>
        <w:t>ФОТ</w:t>
      </w:r>
      <w:r w:rsidRPr="009E7276">
        <w:rPr>
          <w:szCs w:val="28"/>
          <w:vertAlign w:val="subscript"/>
        </w:rPr>
        <w:t>год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= МРОТ х</w:t>
      </w:r>
      <w:proofErr w:type="gramStart"/>
      <w:r w:rsidRPr="009E7276">
        <w:rPr>
          <w:szCs w:val="28"/>
        </w:rPr>
        <w:t xml:space="preserve"> К</w:t>
      </w:r>
      <w:proofErr w:type="gramEnd"/>
      <w:r w:rsidRPr="009E7276">
        <w:rPr>
          <w:szCs w:val="28"/>
        </w:rPr>
        <w:t xml:space="preserve"> х N х 1,302 х 12, где: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center"/>
        <w:rPr>
          <w:szCs w:val="28"/>
        </w:rPr>
      </w:pP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МРОТ –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, утвержденный федеральным законом на соответствующий финансовый год;</w:t>
      </w:r>
    </w:p>
    <w:p w:rsidR="00564A68" w:rsidRPr="009E7276" w:rsidRDefault="00564A68" w:rsidP="00564A68">
      <w:pPr>
        <w:ind w:firstLine="709"/>
        <w:jc w:val="both"/>
        <w:rPr>
          <w:szCs w:val="28"/>
        </w:rPr>
      </w:pPr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 xml:space="preserve"> </w:t>
      </w:r>
      <w:r w:rsidRPr="009E7276">
        <w:rPr>
          <w:spacing w:val="-6"/>
          <w:szCs w:val="28"/>
        </w:rPr>
        <w:t xml:space="preserve">– корректирующий коэффициент оплаты труда </w:t>
      </w:r>
      <w:r w:rsidRPr="009E7276">
        <w:rPr>
          <w:szCs w:val="28"/>
        </w:rPr>
        <w:t xml:space="preserve">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 w:rsidRPr="009E7276">
        <w:rPr>
          <w:szCs w:val="28"/>
        </w:rPr>
        <w:t>местного</w:t>
      </w:r>
      <w:proofErr w:type="gramEnd"/>
      <w:r w:rsidRPr="009E7276">
        <w:rPr>
          <w:szCs w:val="28"/>
        </w:rPr>
        <w:t xml:space="preserve"> самоуправления которого наделены государственными полномочиями, на 1 января года, предш</w:t>
      </w:r>
      <w:r w:rsidRPr="009E7276">
        <w:rPr>
          <w:szCs w:val="28"/>
        </w:rPr>
        <w:t>е</w:t>
      </w:r>
      <w:r w:rsidRPr="009E7276">
        <w:rPr>
          <w:szCs w:val="28"/>
        </w:rPr>
        <w:t>ствующего планируемому периоду: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>до 50 тысяч человек включительно – 1,35;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E7276">
        <w:rPr>
          <w:szCs w:val="28"/>
        </w:rPr>
        <w:t>свыше 50 до 80 тысяч человек включительно – 1,43;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E7276">
        <w:rPr>
          <w:szCs w:val="28"/>
        </w:rPr>
        <w:t>свыше 80 до 150 тысяч человек включительно – 1,52;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E7276">
        <w:rPr>
          <w:szCs w:val="28"/>
        </w:rPr>
        <w:t>свыше 150 тысяч человек – 1,61;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N - количество условных штатных единиц </w:t>
      </w:r>
    </w:p>
    <w:p w:rsidR="00564A68" w:rsidRPr="009E7276" w:rsidRDefault="00564A68" w:rsidP="00564A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1,302 – коэффициент расчета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пенс</w:t>
      </w:r>
      <w:r w:rsidRPr="009E7276">
        <w:rPr>
          <w:rFonts w:ascii="Times New Roman" w:hAnsi="Times New Roman" w:cs="Times New Roman"/>
          <w:sz w:val="28"/>
          <w:szCs w:val="28"/>
        </w:rPr>
        <w:t>и</w:t>
      </w:r>
      <w:r w:rsidRPr="009E7276">
        <w:rPr>
          <w:rFonts w:ascii="Times New Roman" w:hAnsi="Times New Roman" w:cs="Times New Roman"/>
          <w:sz w:val="28"/>
          <w:szCs w:val="28"/>
        </w:rPr>
        <w:t>онное страхование, обязательное социальное страхование на случай временной нетрудоспособности и в связи с материнством, обязательное социальное стр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ний; обязательное медицинское страхование);</w:t>
      </w:r>
    </w:p>
    <w:p w:rsidR="00564A68" w:rsidRPr="009E7276" w:rsidRDefault="00564A68" w:rsidP="00564A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E7276">
        <w:rPr>
          <w:szCs w:val="28"/>
        </w:rPr>
        <w:t>12 - число месяцев в году.</w:t>
      </w:r>
    </w:p>
    <w:p w:rsidR="00564A68" w:rsidRPr="009E7276" w:rsidRDefault="00564A68" w:rsidP="00564A6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5. Расходы на обеспечение деятельности административных комиссий включают в себя расходы на обеспечение рабочего места штатного сотрудника административной комиссии (приобретение мебели, канцелярских товаров, оргтехники, программного обеспечения), оплату услуг связи, командировочные расходы.</w:t>
      </w:r>
    </w:p>
    <w:p w:rsidR="00564A68" w:rsidRPr="009E7276" w:rsidRDefault="00564A68" w:rsidP="00564A68">
      <w:pPr>
        <w:pStyle w:val="ConsPlusNormal"/>
        <w:ind w:firstLine="709"/>
        <w:jc w:val="both"/>
        <w:rPr>
          <w:bCs/>
          <w:sz w:val="28"/>
          <w:szCs w:val="28"/>
        </w:rPr>
      </w:pPr>
      <w:r w:rsidRPr="009E7276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9E7276">
        <w:rPr>
          <w:rFonts w:ascii="Times New Roman" w:hAnsi="Times New Roman" w:cs="Times New Roman"/>
          <w:sz w:val="28"/>
          <w:szCs w:val="28"/>
        </w:rPr>
        <w:t>Норматив годового объема расходов на обеспечение деятельности условных штатных единиц составляет 15 процентов от норматива годового фонда оплаты труда с учетом начислений на оплату труда условных штатных единиц.</w:t>
      </w:r>
    </w:p>
    <w:p w:rsidR="00001C6F" w:rsidRPr="00564A68" w:rsidRDefault="00001C6F" w:rsidP="00564A68"/>
    <w:sectPr w:rsidR="00001C6F" w:rsidRPr="00564A68" w:rsidSect="00944F5F">
      <w:headerReference w:type="even" r:id="rId6"/>
      <w:headerReference w:type="default" r:id="rId7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564A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564A68">
    <w:pPr>
      <w:pStyle w:val="a3"/>
    </w:pPr>
  </w:p>
  <w:p w:rsidR="00DE5572" w:rsidRDefault="00564A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564A68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564A6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4E7"/>
    <w:rsid w:val="00001C6F"/>
    <w:rsid w:val="00564A68"/>
    <w:rsid w:val="0086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A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4A6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64A68"/>
  </w:style>
  <w:style w:type="paragraph" w:customStyle="1" w:styleId="ConsPlusNormal">
    <w:name w:val="ConsPlusNormal"/>
    <w:rsid w:val="00564A6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A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4A6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64A68"/>
  </w:style>
  <w:style w:type="paragraph" w:customStyle="1" w:styleId="ConsPlusNormal">
    <w:name w:val="ConsPlusNormal"/>
    <w:rsid w:val="00564A6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F28073E456B803BB25446781186DF600F8205BCFB93EEC09989116544510788558FE703B89D82FD329F4F9V0zB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2018-10-09T06:49:00Z</dcterms:created>
  <dcterms:modified xsi:type="dcterms:W3CDTF">2019-10-08T05:42:00Z</dcterms:modified>
</cp:coreProperties>
</file>